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0FACD" w14:textId="58800A50" w:rsidR="00121035" w:rsidRPr="00121035" w:rsidRDefault="00121035" w:rsidP="00121035">
      <w:pPr>
        <w:rPr>
          <w:b/>
          <w:bCs/>
        </w:rPr>
      </w:pPr>
      <w:r w:rsidRPr="00121035">
        <w:rPr>
          <w:b/>
          <w:bCs/>
        </w:rPr>
        <w:t>Reflection offered by Pax Christi Treasurer, Colin Kerr, Our Most Holy Redeemer Church, Cheyne Row</w:t>
      </w:r>
      <w:r>
        <w:rPr>
          <w:b/>
          <w:bCs/>
        </w:rPr>
        <w:t>,</w:t>
      </w:r>
      <w:r w:rsidRPr="00121035">
        <w:rPr>
          <w:b/>
          <w:bCs/>
        </w:rPr>
        <w:t xml:space="preserve"> Chelsea</w:t>
      </w:r>
    </w:p>
    <w:p w14:paraId="2DA53157" w14:textId="36F7B8F9" w:rsidR="00121035" w:rsidRPr="00121035" w:rsidRDefault="00121035" w:rsidP="00121035">
      <w:pPr>
        <w:rPr>
          <w:b/>
          <w:bCs/>
        </w:rPr>
      </w:pPr>
      <w:r w:rsidRPr="00121035">
        <w:rPr>
          <w:b/>
          <w:bCs/>
        </w:rPr>
        <w:t xml:space="preserve">Franz </w:t>
      </w:r>
      <w:proofErr w:type="spellStart"/>
      <w:r w:rsidRPr="00121035">
        <w:rPr>
          <w:b/>
          <w:bCs/>
        </w:rPr>
        <w:t>Jägerstätter</w:t>
      </w:r>
      <w:proofErr w:type="spellEnd"/>
      <w:r w:rsidRPr="00121035">
        <w:rPr>
          <w:b/>
          <w:bCs/>
        </w:rPr>
        <w:t xml:space="preserve"> </w:t>
      </w:r>
      <w:proofErr w:type="gramStart"/>
      <w:r w:rsidRPr="00121035">
        <w:rPr>
          <w:b/>
          <w:bCs/>
        </w:rPr>
        <w:t xml:space="preserve">Commemoration,   </w:t>
      </w:r>
      <w:proofErr w:type="gramEnd"/>
      <w:r w:rsidRPr="00121035">
        <w:rPr>
          <w:b/>
          <w:bCs/>
        </w:rPr>
        <w:t>9 August 2026</w:t>
      </w:r>
    </w:p>
    <w:p w14:paraId="08D86A62" w14:textId="77777777" w:rsidR="00121035" w:rsidRPr="00121035" w:rsidRDefault="00121035" w:rsidP="00121035">
      <w:r w:rsidRPr="00121035">
        <w:t>'Even if I write these words with my hands in chains, I still find that much better than if my will were in chains. Neither prison, nor chains, nor sentence of death, can rob a person of his faith and his free will.'</w:t>
      </w:r>
    </w:p>
    <w:p w14:paraId="7175EC7E" w14:textId="58618416" w:rsidR="00121035" w:rsidRPr="00121035" w:rsidRDefault="00121035" w:rsidP="00121035">
      <w:r w:rsidRPr="00121035">
        <w:t>The words of Franz J</w:t>
      </w:r>
      <w:r>
        <w:t>ä</w:t>
      </w:r>
      <w:r w:rsidRPr="00121035">
        <w:t>ggerst</w:t>
      </w:r>
      <w:r>
        <w:t>ä</w:t>
      </w:r>
      <w:r w:rsidRPr="00121035">
        <w:t>tter. And here are the words of St Paul, 'I train myself to keep at all times a clear conscience before God and man'(Acts 24 v16).</w:t>
      </w:r>
    </w:p>
    <w:p w14:paraId="68AC20D3" w14:textId="77777777" w:rsidR="00121035" w:rsidRPr="00121035" w:rsidRDefault="00121035" w:rsidP="00121035">
      <w:r w:rsidRPr="00121035">
        <w:t xml:space="preserve">Did Franz I wonder have the accounts of Paul, before the authorities, in mind when he himself was arraigned before the state for conscientious objection? We, however, can also notice that both Franz and Paul had to move on from where they had once been. Paul had once oppressed the </w:t>
      </w:r>
      <w:proofErr w:type="spellStart"/>
      <w:r w:rsidRPr="00121035">
        <w:t>nacent</w:t>
      </w:r>
      <w:proofErr w:type="spellEnd"/>
      <w:r w:rsidRPr="00121035">
        <w:t xml:space="preserve"> church. Paul was a good Jew and a good pharisee and he remained a Jew and a pharisee but became a Christian. Paul moved on. Franz moved on from his early compliance with the state to conscientious objection.</w:t>
      </w:r>
    </w:p>
    <w:p w14:paraId="3BB91373" w14:textId="266C59AC" w:rsidR="00121035" w:rsidRPr="00121035" w:rsidRDefault="00121035" w:rsidP="00121035">
      <w:r w:rsidRPr="00121035">
        <w:t>Franz also moved on personally in other ways - and his moving on is an encouragement particularly in our contemporary society - as a young man he fathered a child before marrying Franziska later in life. Franz moved on and the church moves on and the church moved Franz on; the Blessed Franz J</w:t>
      </w:r>
      <w:r>
        <w:t>ä</w:t>
      </w:r>
      <w:r w:rsidRPr="00121035">
        <w:t>ggerst</w:t>
      </w:r>
      <w:r>
        <w:t>ä</w:t>
      </w:r>
      <w:r w:rsidRPr="00121035">
        <w:t>tter.</w:t>
      </w:r>
    </w:p>
    <w:p w14:paraId="1D81CDDD" w14:textId="77777777" w:rsidR="00121035" w:rsidRPr="00121035" w:rsidRDefault="00121035" w:rsidP="00121035">
      <w:r w:rsidRPr="00121035">
        <w:t>Moving on is important. We are not stuck.</w:t>
      </w:r>
    </w:p>
    <w:p w14:paraId="396E5425" w14:textId="77777777" w:rsidR="00121035" w:rsidRPr="00121035" w:rsidRDefault="00121035" w:rsidP="00121035">
      <w:r w:rsidRPr="00121035">
        <w:t>Both Franz and Paul had of course others to consider. Franz had his family, wife and children. Paul unmarried has at least one sibling, a sister whom we know of, and her son, Paul's nephew to whom he was close and who helped Paul in his mission. And of course they had friends.</w:t>
      </w:r>
    </w:p>
    <w:p w14:paraId="5F888D72" w14:textId="77777777" w:rsidR="00121035" w:rsidRPr="00121035" w:rsidRDefault="00121035" w:rsidP="00121035">
      <w:r w:rsidRPr="00121035">
        <w:t xml:space="preserve">Acts of conscience are never purely personal acts; in </w:t>
      </w:r>
      <w:proofErr w:type="gramStart"/>
      <w:r w:rsidRPr="00121035">
        <w:t>fact</w:t>
      </w:r>
      <w:proofErr w:type="gramEnd"/>
      <w:r w:rsidRPr="00121035">
        <w:t xml:space="preserve"> they are anything but personal. They impact on those around especially on those who are in close relationship. They also impact more widely and on authority. Taking a stand challenges authority, and just as all the darkness in the world cannot extinguish the light of one small candle, the witness of one person can never be expunged.</w:t>
      </w:r>
    </w:p>
    <w:p w14:paraId="6C07F40D" w14:textId="43188172" w:rsidR="00121035" w:rsidRPr="00121035" w:rsidRDefault="00121035" w:rsidP="00121035">
      <w:r w:rsidRPr="00121035">
        <w:t xml:space="preserve">Franz </w:t>
      </w:r>
      <w:proofErr w:type="spellStart"/>
      <w:r w:rsidRPr="00121035">
        <w:t>J</w:t>
      </w:r>
      <w:r>
        <w:t>ä</w:t>
      </w:r>
      <w:r w:rsidRPr="00121035">
        <w:t>ggerst</w:t>
      </w:r>
      <w:r>
        <w:t>ä</w:t>
      </w:r>
      <w:r w:rsidRPr="00121035">
        <w:t>tter</w:t>
      </w:r>
      <w:proofErr w:type="spellEnd"/>
      <w:r w:rsidRPr="00121035">
        <w:t xml:space="preserve"> stands first for all who opposed the inhumanity of the German fascist regime which executed some 3000* German citizens for their conscientious objection.</w:t>
      </w:r>
    </w:p>
    <w:p w14:paraId="60EAA216" w14:textId="77777777" w:rsidR="00121035" w:rsidRPr="00121035" w:rsidRDefault="00121035" w:rsidP="00121035">
      <w:r w:rsidRPr="00121035">
        <w:t xml:space="preserve">Both Paul and Franz, in their time bore witness and took </w:t>
      </w:r>
      <w:proofErr w:type="gramStart"/>
      <w:r w:rsidRPr="00121035">
        <w:t>particular actions</w:t>
      </w:r>
      <w:proofErr w:type="gramEnd"/>
      <w:r w:rsidRPr="00121035">
        <w:t xml:space="preserve"> called forth by faith.</w:t>
      </w:r>
    </w:p>
    <w:p w14:paraId="24591ABC" w14:textId="77777777" w:rsidR="00121035" w:rsidRPr="00121035" w:rsidRDefault="00121035" w:rsidP="00121035">
      <w:r w:rsidRPr="00121035">
        <w:t>Conscience leads to action.</w:t>
      </w:r>
    </w:p>
    <w:p w14:paraId="423F2ADC" w14:textId="77777777" w:rsidR="00121035" w:rsidRPr="00121035" w:rsidRDefault="00121035" w:rsidP="00121035">
      <w:r w:rsidRPr="00121035">
        <w:t>In our time we see hatred rise against our sisters and brothers at home and abroad. There are rabble rousers. There are politicians in positions of power and influence who encourage hatred.</w:t>
      </w:r>
    </w:p>
    <w:p w14:paraId="0C5C1B8F" w14:textId="77777777" w:rsidR="00121035" w:rsidRPr="00121035" w:rsidRDefault="00121035" w:rsidP="00121035">
      <w:r w:rsidRPr="00121035">
        <w:lastRenderedPageBreak/>
        <w:t>Saying no to this hatred is an act of conscience. Saying no to inhumanity is an act of conscience.</w:t>
      </w:r>
    </w:p>
    <w:p w14:paraId="5ECF0C9B" w14:textId="77777777" w:rsidR="00121035" w:rsidRPr="00121035" w:rsidRDefault="00121035" w:rsidP="00121035">
      <w:r w:rsidRPr="00121035">
        <w:t>Michael Hass was a military drone operator. He was based in Nevada, but the drones he operated bombed the Middle East. In an interview this is what he said; 'operators described their work as cutting the grass before it grows out of control' and 'pulling up the weeds before they overrun the lawn'. Children were called 'fun-sized terrorists'. Michael Hass said 'you are made to think of the targets as just black blobs on a screen. You had to kill part of your conscience to keep doing your job every day'.</w:t>
      </w:r>
    </w:p>
    <w:p w14:paraId="16AB6447" w14:textId="77777777" w:rsidR="00121035" w:rsidRPr="00121035" w:rsidRDefault="00121035" w:rsidP="00121035">
      <w:r w:rsidRPr="00121035">
        <w:t>You had to keep killing your conscience to keep doing your job every day.</w:t>
      </w:r>
    </w:p>
    <w:p w14:paraId="599C765A" w14:textId="77777777" w:rsidR="00121035" w:rsidRPr="00121035" w:rsidRDefault="00121035" w:rsidP="00121035">
      <w:r w:rsidRPr="00121035">
        <w:t>Another Paul, Pope Paul VI, in 1972 said, 'if you want Peace work for Justice'. Justice is not abstract. Justice is the day to day loving of the other who is pushed aside, who is excluded, is threatened, who is bombed and made homeless, who is suffering.</w:t>
      </w:r>
    </w:p>
    <w:p w14:paraId="46281509" w14:textId="77777777" w:rsidR="00121035" w:rsidRPr="00121035" w:rsidRDefault="00121035" w:rsidP="00121035">
      <w:proofErr w:type="gramStart"/>
      <w:r w:rsidRPr="00121035">
        <w:t>Thank you Franz</w:t>
      </w:r>
      <w:proofErr w:type="gramEnd"/>
      <w:r w:rsidRPr="00121035">
        <w:t xml:space="preserve"> for your witness to conscience - it is our job now.</w:t>
      </w:r>
    </w:p>
    <w:p w14:paraId="0ABBD456" w14:textId="77777777" w:rsidR="00121035" w:rsidRPr="00121035" w:rsidRDefault="00121035" w:rsidP="00121035"/>
    <w:p w14:paraId="62CDA774" w14:textId="35B3AAD3" w:rsidR="00121035" w:rsidRPr="00121035" w:rsidRDefault="00121035" w:rsidP="00121035">
      <w:pPr>
        <w:numPr>
          <w:ilvl w:val="0"/>
          <w:numId w:val="1"/>
        </w:numPr>
      </w:pPr>
      <w:r w:rsidRPr="00121035">
        <w:t xml:space="preserve">An estimate of those Germans executed for not supporting or opposing. #Franz </w:t>
      </w:r>
      <w:proofErr w:type="spellStart"/>
      <w:r w:rsidRPr="00121035">
        <w:t>J</w:t>
      </w:r>
      <w:r>
        <w:t>ä</w:t>
      </w:r>
      <w:r w:rsidRPr="00121035">
        <w:t>ggerst</w:t>
      </w:r>
      <w:r>
        <w:t>ä</w:t>
      </w:r>
      <w:r w:rsidRPr="00121035">
        <w:t>tter</w:t>
      </w:r>
      <w:proofErr w:type="spellEnd"/>
      <w:r w:rsidRPr="00121035">
        <w:t xml:space="preserve"> was beheaded. St Paul was beheaded. </w:t>
      </w:r>
    </w:p>
    <w:p w14:paraId="6EF41C2C" w14:textId="77777777" w:rsidR="005134F8" w:rsidRDefault="005134F8"/>
    <w:sectPr w:rsidR="005134F8" w:rsidSect="00121035">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43D8E"/>
    <w:multiLevelType w:val="multilevel"/>
    <w:tmpl w:val="6248F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9410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035"/>
    <w:rsid w:val="00121035"/>
    <w:rsid w:val="004C2941"/>
    <w:rsid w:val="005134F8"/>
    <w:rsid w:val="005457B1"/>
    <w:rsid w:val="00551C84"/>
    <w:rsid w:val="005C5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DDDAA"/>
  <w15:chartTrackingRefBased/>
  <w15:docId w15:val="{030715DE-119A-43E1-B34B-7CC4544D0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10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10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10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10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10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10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0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0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0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0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10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10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10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10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10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0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0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035"/>
    <w:rPr>
      <w:rFonts w:eastAsiaTheme="majorEastAsia" w:cstheme="majorBidi"/>
      <w:color w:val="272727" w:themeColor="text1" w:themeTint="D8"/>
    </w:rPr>
  </w:style>
  <w:style w:type="paragraph" w:styleId="Title">
    <w:name w:val="Title"/>
    <w:basedOn w:val="Normal"/>
    <w:next w:val="Normal"/>
    <w:link w:val="TitleChar"/>
    <w:uiPriority w:val="10"/>
    <w:qFormat/>
    <w:rsid w:val="001210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0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0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0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035"/>
    <w:pPr>
      <w:spacing w:before="160"/>
      <w:jc w:val="center"/>
    </w:pPr>
    <w:rPr>
      <w:i/>
      <w:iCs/>
      <w:color w:val="404040" w:themeColor="text1" w:themeTint="BF"/>
    </w:rPr>
  </w:style>
  <w:style w:type="character" w:customStyle="1" w:styleId="QuoteChar">
    <w:name w:val="Quote Char"/>
    <w:basedOn w:val="DefaultParagraphFont"/>
    <w:link w:val="Quote"/>
    <w:uiPriority w:val="29"/>
    <w:rsid w:val="00121035"/>
    <w:rPr>
      <w:i/>
      <w:iCs/>
      <w:color w:val="404040" w:themeColor="text1" w:themeTint="BF"/>
    </w:rPr>
  </w:style>
  <w:style w:type="paragraph" w:styleId="ListParagraph">
    <w:name w:val="List Paragraph"/>
    <w:basedOn w:val="Normal"/>
    <w:uiPriority w:val="34"/>
    <w:qFormat/>
    <w:rsid w:val="00121035"/>
    <w:pPr>
      <w:ind w:left="720"/>
      <w:contextualSpacing/>
    </w:pPr>
  </w:style>
  <w:style w:type="character" w:styleId="IntenseEmphasis">
    <w:name w:val="Intense Emphasis"/>
    <w:basedOn w:val="DefaultParagraphFont"/>
    <w:uiPriority w:val="21"/>
    <w:qFormat/>
    <w:rsid w:val="00121035"/>
    <w:rPr>
      <w:i/>
      <w:iCs/>
      <w:color w:val="0F4761" w:themeColor="accent1" w:themeShade="BF"/>
    </w:rPr>
  </w:style>
  <w:style w:type="paragraph" w:styleId="IntenseQuote">
    <w:name w:val="Intense Quote"/>
    <w:basedOn w:val="Normal"/>
    <w:next w:val="Normal"/>
    <w:link w:val="IntenseQuoteChar"/>
    <w:uiPriority w:val="30"/>
    <w:qFormat/>
    <w:rsid w:val="001210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1035"/>
    <w:rPr>
      <w:i/>
      <w:iCs/>
      <w:color w:val="0F4761" w:themeColor="accent1" w:themeShade="BF"/>
    </w:rPr>
  </w:style>
  <w:style w:type="character" w:styleId="IntenseReference">
    <w:name w:val="Intense Reference"/>
    <w:basedOn w:val="DefaultParagraphFont"/>
    <w:uiPriority w:val="32"/>
    <w:qFormat/>
    <w:rsid w:val="001210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548</Words>
  <Characters>3129</Characters>
  <Application>Microsoft Office Word</Application>
  <DocSecurity>0</DocSecurity>
  <Lines>26</Lines>
  <Paragraphs>7</Paragraphs>
  <ScaleCrop>false</ScaleCrop>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Gaffney</dc:creator>
  <cp:keywords/>
  <dc:description/>
  <cp:lastModifiedBy>Pat Gaffney</cp:lastModifiedBy>
  <cp:revision>2</cp:revision>
  <dcterms:created xsi:type="dcterms:W3CDTF">2026-08-10T11:14:00Z</dcterms:created>
  <dcterms:modified xsi:type="dcterms:W3CDTF">2026-08-10T11:14:00Z</dcterms:modified>
</cp:coreProperties>
</file>